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3C72" w14:textId="250423A5" w:rsidR="00C1386E" w:rsidRPr="00C1386E" w:rsidRDefault="00C1386E" w:rsidP="00C1386E">
      <w:pPr>
        <w:pBdr>
          <w:bottom w:val="single" w:sz="4" w:space="1" w:color="auto"/>
        </w:pBdr>
        <w:tabs>
          <w:tab w:val="right" w:pos="9781"/>
        </w:tabs>
        <w:rPr>
          <w:rFonts w:ascii="Arial" w:hAnsi="Arial" w:cs="Arial"/>
          <w:b/>
          <w:noProof/>
          <w:sz w:val="24"/>
          <w:szCs w:val="24"/>
        </w:rPr>
      </w:pPr>
      <w:r w:rsidRPr="00C1386E">
        <w:rPr>
          <w:rFonts w:ascii="Arial" w:hAnsi="Arial" w:cs="Arial"/>
          <w:b/>
          <w:noProof/>
          <w:sz w:val="24"/>
          <w:szCs w:val="24"/>
        </w:rPr>
        <w:t>3GPP SA WG2#170</w:t>
      </w:r>
      <w:r w:rsidRPr="00C1386E">
        <w:rPr>
          <w:rFonts w:ascii="Arial" w:hAnsi="Arial" w:cs="Arial"/>
          <w:b/>
          <w:noProof/>
          <w:sz w:val="24"/>
          <w:szCs w:val="24"/>
        </w:rPr>
        <w:tab/>
      </w:r>
      <w:r w:rsidR="00354F22" w:rsidRPr="00354F22">
        <w:rPr>
          <w:rFonts w:ascii="Arial" w:hAnsi="Arial" w:cs="Arial"/>
          <w:b/>
          <w:noProof/>
          <w:sz w:val="24"/>
          <w:szCs w:val="24"/>
        </w:rPr>
        <w:t>S2-2507228</w:t>
      </w:r>
    </w:p>
    <w:p w14:paraId="2526E21D" w14:textId="6C46AB11" w:rsidR="002A0CA5" w:rsidRPr="009B1A0D" w:rsidRDefault="00C1386E" w:rsidP="00C1386E">
      <w:pPr>
        <w:pBdr>
          <w:bottom w:val="single" w:sz="4" w:space="1" w:color="auto"/>
        </w:pBdr>
        <w:tabs>
          <w:tab w:val="right" w:pos="9781"/>
        </w:tabs>
        <w:rPr>
          <w:rFonts w:ascii="Arial" w:hAnsi="Arial" w:cs="Arial"/>
          <w:b/>
          <w:noProof/>
          <w:sz w:val="24"/>
          <w:szCs w:val="24"/>
        </w:rPr>
      </w:pPr>
      <w:r w:rsidRPr="00C1386E">
        <w:rPr>
          <w:rFonts w:ascii="Arial" w:hAnsi="Arial" w:cs="Arial"/>
          <w:b/>
          <w:noProof/>
          <w:sz w:val="24"/>
          <w:szCs w:val="24"/>
        </w:rPr>
        <w:t>Goteborg, Sweden, 25-29 August,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850949">
        <w:rPr>
          <w:rFonts w:asciiTheme="minorEastAsia" w:eastAsiaTheme="minorEastAsia" w:hAnsiTheme="minorEastAsia" w:hint="eastAsia"/>
          <w:b/>
          <w:noProof/>
          <w:color w:val="3333FF"/>
          <w:szCs w:val="16"/>
          <w:lang w:eastAsia="zh-CN"/>
        </w:rPr>
        <w:t>xxxx</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1AB18DD" w:rsidR="002F7462" w:rsidRPr="00C1386E" w:rsidRDefault="006C17BB" w:rsidP="002F7462">
      <w:pPr>
        <w:ind w:left="2127" w:hanging="2127"/>
        <w:rPr>
          <w:rFonts w:ascii="Arial" w:eastAsiaTheme="minorEastAsia" w:hAnsi="Arial" w:cs="Arial" w:hint="eastAsia"/>
          <w:b/>
          <w:lang w:eastAsia="zh-CN"/>
        </w:rPr>
      </w:pPr>
      <w:r w:rsidRPr="00ED3262">
        <w:rPr>
          <w:rFonts w:ascii="Arial" w:hAnsi="Arial" w:cs="Arial"/>
          <w:b/>
        </w:rPr>
        <w:t>Title:</w:t>
      </w:r>
      <w:r w:rsidRPr="00ED3262">
        <w:rPr>
          <w:rFonts w:ascii="Arial" w:hAnsi="Arial" w:cs="Arial"/>
          <w:b/>
        </w:rPr>
        <w:tab/>
      </w:r>
      <w:r w:rsidR="00BF5FD4">
        <w:rPr>
          <w:rFonts w:ascii="Arial" w:eastAsiaTheme="minorEastAsia" w:hAnsi="Arial" w:cs="Arial" w:hint="eastAsia"/>
          <w:b/>
          <w:lang w:eastAsia="zh-CN"/>
        </w:rPr>
        <w:t>New solution</w:t>
      </w:r>
      <w:r w:rsidR="00903F40" w:rsidRPr="00903F40">
        <w:rPr>
          <w:rFonts w:ascii="Arial" w:hAnsi="Arial" w:cs="Arial" w:hint="eastAsia"/>
          <w:b/>
        </w:rPr>
        <w:t xml:space="preserve"> to </w:t>
      </w:r>
      <w:r w:rsidR="00C1386E">
        <w:rPr>
          <w:rFonts w:ascii="Arial" w:eastAsiaTheme="minorEastAsia" w:hAnsi="Arial" w:cs="Arial" w:hint="eastAsia"/>
          <w:b/>
          <w:lang w:eastAsia="zh-CN"/>
        </w:rPr>
        <w:t>KI#6</w:t>
      </w:r>
      <w:r w:rsidR="007D4897" w:rsidRPr="007D4897">
        <w:rPr>
          <w:rFonts w:ascii="Arial" w:hAnsi="Arial" w:cs="Arial"/>
          <w:b/>
        </w:rPr>
        <w:t xml:space="preserve"> on </w:t>
      </w:r>
      <w:r w:rsidR="00C1386E">
        <w:rPr>
          <w:rFonts w:ascii="Arial" w:eastAsiaTheme="minorEastAsia" w:hAnsi="Arial" w:cs="Arial" w:hint="eastAsia"/>
          <w:b/>
          <w:lang w:eastAsia="zh-CN"/>
        </w:rPr>
        <w:t>Sensing Task aggregation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5FB2999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 xml:space="preserve">a </w:t>
      </w:r>
      <w:r w:rsidR="00C1386E">
        <w:rPr>
          <w:rFonts w:ascii="Arial" w:eastAsiaTheme="minorEastAsia" w:hAnsi="Arial" w:cs="Arial" w:hint="eastAsia"/>
          <w:i/>
          <w:lang w:eastAsia="zh-CN"/>
        </w:rPr>
        <w:t>new solution</w:t>
      </w:r>
      <w:r w:rsidR="00365A03" w:rsidRPr="00365A03">
        <w:rPr>
          <w:rFonts w:ascii="Arial" w:hAnsi="Arial" w:cs="Arial"/>
          <w:i/>
        </w:rPr>
        <w:t xml:space="preserve"> </w:t>
      </w:r>
      <w:r w:rsidR="007B772B" w:rsidRPr="007B772B">
        <w:rPr>
          <w:rFonts w:ascii="Arial" w:hAnsi="Arial" w:cs="Arial"/>
          <w:i/>
        </w:rPr>
        <w:t xml:space="preserve">to </w:t>
      </w:r>
      <w:r w:rsidR="00C1386E">
        <w:rPr>
          <w:rFonts w:ascii="Arial" w:eastAsiaTheme="minorEastAsia" w:hAnsi="Arial" w:cs="Arial" w:hint="eastAsia"/>
          <w:i/>
          <w:lang w:eastAsia="zh-CN"/>
        </w:rPr>
        <w:t>KI #6</w:t>
      </w:r>
      <w:r w:rsidR="007B772B" w:rsidRPr="007B772B">
        <w:rPr>
          <w:rFonts w:ascii="Arial" w:hAnsi="Arial" w:cs="Arial"/>
          <w:i/>
        </w:rPr>
        <w:t xml:space="preserve"> on </w:t>
      </w:r>
      <w:r w:rsidR="00C1386E">
        <w:rPr>
          <w:rFonts w:ascii="Arial" w:eastAsiaTheme="minorEastAsia" w:hAnsi="Arial" w:cs="Arial" w:hint="eastAsia"/>
          <w:i/>
          <w:lang w:eastAsia="zh-CN"/>
        </w:rPr>
        <w:t>sensing task aggregation</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4F0B824D" w:rsidR="00D84A94" w:rsidRDefault="000349D8" w:rsidP="0071031C">
      <w:pPr>
        <w:rPr>
          <w:rFonts w:eastAsiaTheme="minorEastAsia" w:hint="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w:t>
      </w:r>
      <w:r w:rsidR="00C1386E">
        <w:rPr>
          <w:rFonts w:eastAsiaTheme="minorEastAsia" w:hint="eastAsia"/>
          <w:color w:val="auto"/>
          <w:lang w:eastAsia="zh-CN"/>
        </w:rPr>
        <w:t xml:space="preserve">new </w:t>
      </w:r>
      <w:r w:rsidR="008721DB">
        <w:rPr>
          <w:rFonts w:eastAsiaTheme="minorEastAsia" w:hint="eastAsia"/>
          <w:color w:val="auto"/>
          <w:lang w:eastAsia="zh-CN"/>
        </w:rPr>
        <w:t xml:space="preserve">solution </w:t>
      </w:r>
      <w:r w:rsidR="000D31FD">
        <w:rPr>
          <w:rFonts w:eastAsiaTheme="minorEastAsia" w:hint="eastAsia"/>
          <w:color w:val="auto"/>
          <w:lang w:eastAsia="zh-CN"/>
        </w:rPr>
        <w:t>to</w:t>
      </w:r>
      <w:r w:rsidR="00A91F33" w:rsidRPr="00A91F33">
        <w:t xml:space="preserve"> </w:t>
      </w:r>
      <w:r w:rsidR="00C1386E">
        <w:rPr>
          <w:rFonts w:eastAsiaTheme="minorEastAsia" w:hint="eastAsia"/>
          <w:color w:val="auto"/>
          <w:lang w:eastAsia="zh-CN"/>
        </w:rPr>
        <w:t>KI#6</w:t>
      </w:r>
      <w:r w:rsidR="000D31FD">
        <w:rPr>
          <w:rFonts w:eastAsiaTheme="minorEastAsia" w:hint="eastAsia"/>
          <w:color w:val="auto"/>
          <w:lang w:eastAsia="zh-CN"/>
        </w:rPr>
        <w:t xml:space="preserve"> on </w:t>
      </w:r>
      <w:r w:rsidR="00C1386E">
        <w:rPr>
          <w:rFonts w:eastAsiaTheme="minorEastAsia" w:hint="eastAsia"/>
          <w:color w:val="auto"/>
          <w:lang w:eastAsia="zh-CN"/>
        </w:rPr>
        <w:t>sensing task aggregation when configuring Sensing Entities for saving the sensing resources.</w:t>
      </w:r>
    </w:p>
    <w:p w14:paraId="1DE2F23A" w14:textId="3314A21B" w:rsidR="00B87C14" w:rsidRPr="00B87C14" w:rsidRDefault="00B87C14" w:rsidP="0071031C">
      <w:pPr>
        <w:rPr>
          <w:rFonts w:eastAsiaTheme="minorEastAsia"/>
          <w:color w:val="auto"/>
          <w:lang w:val="en-US" w:eastAsia="zh-CN"/>
        </w:rPr>
      </w:pPr>
      <w:r>
        <w:rPr>
          <w:rFonts w:eastAsiaTheme="minorEastAsia" w:hint="eastAsia"/>
          <w:color w:val="auto"/>
          <w:lang w:val="en-US" w:eastAsia="zh-CN"/>
        </w:rPr>
        <w:t xml:space="preserve">Sensing data could be collected and </w:t>
      </w:r>
      <w:r w:rsidR="00C1386E">
        <w:rPr>
          <w:rFonts w:eastAsiaTheme="minorEastAsia" w:hint="eastAsia"/>
          <w:color w:val="auto"/>
          <w:lang w:val="en-US" w:eastAsia="zh-CN"/>
        </w:rPr>
        <w:t>processed</w:t>
      </w:r>
      <w:r>
        <w:rPr>
          <w:rFonts w:eastAsiaTheme="minorEastAsia" w:hint="eastAsia"/>
          <w:color w:val="auto"/>
          <w:lang w:val="en-US" w:eastAsia="zh-CN"/>
        </w:rPr>
        <w:t xml:space="preserve"> for multiple sensing services if the sensing requirements can be met</w:t>
      </w:r>
      <w:r w:rsidR="00C1386E">
        <w:rPr>
          <w:rFonts w:eastAsiaTheme="minorEastAsia" w:hint="eastAsia"/>
          <w:color w:val="auto"/>
          <w:lang w:val="en-US" w:eastAsia="zh-CN"/>
        </w:rPr>
        <w:t xml:space="preserve"> simultaneously</w:t>
      </w:r>
      <w:r>
        <w:rPr>
          <w:rFonts w:eastAsiaTheme="minorEastAsia" w:hint="eastAsia"/>
          <w:color w:val="auto"/>
          <w:lang w:val="en-US" w:eastAsia="zh-CN"/>
        </w:rPr>
        <w:t>.</w:t>
      </w:r>
      <w:r w:rsidRPr="00B87C14">
        <w:rPr>
          <w:rFonts w:eastAsiaTheme="minorEastAsia"/>
          <w:color w:val="auto"/>
          <w:lang w:val="en-US" w:eastAsia="zh-CN"/>
        </w:rPr>
        <w:t xml:space="preserve"> For example, a </w:t>
      </w:r>
      <w:r>
        <w:rPr>
          <w:rFonts w:eastAsiaTheme="minorEastAsia" w:hint="eastAsia"/>
          <w:color w:val="auto"/>
          <w:lang w:val="en-US" w:eastAsia="zh-CN"/>
        </w:rPr>
        <w:t>Sensing Entity</w:t>
      </w:r>
      <w:r w:rsidRPr="00B87C14">
        <w:rPr>
          <w:rFonts w:eastAsiaTheme="minorEastAsia"/>
          <w:color w:val="auto"/>
          <w:lang w:val="en-US" w:eastAsia="zh-CN"/>
        </w:rPr>
        <w:t xml:space="preserve"> might </w:t>
      </w:r>
      <w:r>
        <w:rPr>
          <w:rFonts w:eastAsiaTheme="minorEastAsia" w:hint="eastAsia"/>
          <w:color w:val="auto"/>
          <w:lang w:val="en-US" w:eastAsia="zh-CN"/>
        </w:rPr>
        <w:t>satisfy</w:t>
      </w:r>
      <w:r w:rsidRPr="00B87C14">
        <w:rPr>
          <w:rFonts w:eastAsiaTheme="minorEastAsia"/>
          <w:color w:val="auto"/>
          <w:lang w:val="en-US" w:eastAsia="zh-CN"/>
        </w:rPr>
        <w:t xml:space="preserve"> multiple separate </w:t>
      </w:r>
      <w:r>
        <w:rPr>
          <w:rFonts w:eastAsiaTheme="minorEastAsia" w:hint="eastAsia"/>
          <w:color w:val="auto"/>
          <w:lang w:val="en-US" w:eastAsia="zh-CN"/>
        </w:rPr>
        <w:t xml:space="preserve">sensing </w:t>
      </w:r>
      <w:r w:rsidRPr="00B87C14">
        <w:rPr>
          <w:rFonts w:eastAsiaTheme="minorEastAsia"/>
          <w:color w:val="auto"/>
          <w:lang w:val="en-US" w:eastAsia="zh-CN"/>
        </w:rPr>
        <w:t>requests for mobility tracking, interference mapping, and QoS validation</w:t>
      </w:r>
      <w:r>
        <w:rPr>
          <w:rFonts w:eastAsiaTheme="minorEastAsia" w:hint="eastAsia"/>
          <w:color w:val="auto"/>
          <w:lang w:val="en-US" w:eastAsia="zh-CN"/>
        </w:rPr>
        <w:t xml:space="preserve"> with</w:t>
      </w:r>
      <w:r w:rsidRPr="00B87C14">
        <w:rPr>
          <w:rFonts w:eastAsiaTheme="minorEastAsia"/>
          <w:color w:val="auto"/>
          <w:lang w:val="en-US" w:eastAsia="zh-CN"/>
        </w:rPr>
        <w:t xml:space="preserve"> a single dataset. </w:t>
      </w:r>
      <w:proofErr w:type="gramStart"/>
      <w:r>
        <w:rPr>
          <w:rFonts w:eastAsiaTheme="minorEastAsia" w:hint="eastAsia"/>
          <w:color w:val="auto"/>
          <w:lang w:val="en-US" w:eastAsia="zh-CN"/>
        </w:rPr>
        <w:t>So</w:t>
      </w:r>
      <w:proofErr w:type="gramEnd"/>
      <w:r>
        <w:rPr>
          <w:rFonts w:eastAsiaTheme="minorEastAsia" w:hint="eastAsia"/>
          <w:color w:val="auto"/>
          <w:lang w:val="en-US" w:eastAsia="zh-CN"/>
        </w:rPr>
        <w:t xml:space="preserve"> it is proposed to allow Sensing Function </w:t>
      </w:r>
      <w:proofErr w:type="gramStart"/>
      <w:r>
        <w:rPr>
          <w:rFonts w:eastAsiaTheme="minorEastAsia" w:hint="eastAsia"/>
          <w:color w:val="auto"/>
          <w:lang w:val="en-US" w:eastAsia="zh-CN"/>
        </w:rPr>
        <w:t>collect</w:t>
      </w:r>
      <w:proofErr w:type="gramEnd"/>
      <w:r>
        <w:rPr>
          <w:rFonts w:eastAsiaTheme="minorEastAsia" w:hint="eastAsia"/>
          <w:color w:val="auto"/>
          <w:lang w:val="en-US" w:eastAsia="zh-CN"/>
        </w:rPr>
        <w:t xml:space="preserve"> sensing data from the </w:t>
      </w:r>
      <w:r w:rsidR="00C1386E">
        <w:rPr>
          <w:rFonts w:eastAsiaTheme="minorEastAsia" w:hint="eastAsia"/>
          <w:color w:val="auto"/>
          <w:lang w:val="en-US" w:eastAsia="zh-CN"/>
        </w:rPr>
        <w:t xml:space="preserve">same Sensing </w:t>
      </w:r>
      <w:r>
        <w:rPr>
          <w:rFonts w:eastAsiaTheme="minorEastAsia" w:hint="eastAsia"/>
          <w:color w:val="auto"/>
          <w:lang w:val="en-US" w:eastAsia="zh-CN"/>
        </w:rPr>
        <w:t>Entity</w:t>
      </w:r>
      <w:r w:rsidR="00C1386E">
        <w:rPr>
          <w:rFonts w:eastAsiaTheme="minorEastAsia" w:hint="eastAsia"/>
          <w:color w:val="auto"/>
          <w:lang w:val="en-US" w:eastAsia="zh-CN"/>
        </w:rPr>
        <w:t xml:space="preserve"> with a single sensing task for multiple services </w:t>
      </w:r>
      <w:proofErr w:type="gramStart"/>
      <w:r>
        <w:rPr>
          <w:rFonts w:eastAsiaTheme="minorEastAsia" w:hint="eastAsia"/>
          <w:color w:val="auto"/>
          <w:lang w:val="en-US" w:eastAsia="zh-CN"/>
        </w:rPr>
        <w:t>in order to</w:t>
      </w:r>
      <w:proofErr w:type="gramEnd"/>
      <w:r>
        <w:rPr>
          <w:rFonts w:eastAsiaTheme="minorEastAsia" w:hint="eastAsia"/>
          <w:color w:val="auto"/>
          <w:lang w:val="en-US" w:eastAsia="zh-CN"/>
        </w:rPr>
        <w:t xml:space="preserve"> reuse the sensing data more efficiently.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EE26788"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567690">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56C15FC" w14:textId="585DEF79" w:rsid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C1386E" w:rsidRPr="00C1386E">
        <w:rPr>
          <w:rFonts w:ascii="Arial" w:hAnsi="Arial" w:cs="Arial"/>
          <w:b/>
          <w:noProof/>
          <w:color w:val="C5003D"/>
          <w:sz w:val="28"/>
          <w:szCs w:val="28"/>
          <w:lang w:val="en-US" w:eastAsia="ko-KR"/>
        </w:rPr>
        <w:t>(All text new)</w:t>
      </w:r>
      <w:r w:rsidRPr="009B1A0D">
        <w:rPr>
          <w:rFonts w:ascii="Arial" w:hAnsi="Arial" w:cs="Arial"/>
          <w:b/>
          <w:noProof/>
          <w:color w:val="C5003D"/>
          <w:sz w:val="28"/>
          <w:szCs w:val="28"/>
          <w:lang w:val="en-US"/>
        </w:rPr>
        <w:t>* * * *</w:t>
      </w:r>
      <w:bookmarkStart w:id="1" w:name="_Toc93073650"/>
      <w:bookmarkEnd w:id="1"/>
    </w:p>
    <w:p w14:paraId="2E7EF5F9" w14:textId="4A8793F4" w:rsidR="00C1386E" w:rsidRPr="00822E86" w:rsidRDefault="00C1386E" w:rsidP="00C1386E">
      <w:pPr>
        <w:pStyle w:val="2"/>
        <w:rPr>
          <w:rFonts w:eastAsia="等线" w:hint="eastAsia"/>
        </w:rPr>
      </w:pPr>
      <w:bookmarkStart w:id="2" w:name="_Toc500949097"/>
      <w:bookmarkStart w:id="3" w:name="_Toc92875660"/>
      <w:bookmarkStart w:id="4" w:name="_Toc93070684"/>
      <w:bookmarkStart w:id="5" w:name="_Toc15381840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
      <w:bookmarkEnd w:id="3"/>
      <w:bookmarkEnd w:id="4"/>
      <w:bookmarkEnd w:id="5"/>
      <w:r>
        <w:rPr>
          <w:rFonts w:eastAsiaTheme="minorEastAsia" w:hint="eastAsia"/>
          <w:lang w:eastAsia="zh-CN"/>
        </w:rPr>
        <w:t>Sensing Task aggregation</w:t>
      </w:r>
    </w:p>
    <w:p w14:paraId="57AF2A06" w14:textId="77777777" w:rsidR="00C1386E" w:rsidRDefault="00C1386E" w:rsidP="00C1386E">
      <w:pPr>
        <w:pStyle w:val="3"/>
        <w:rPr>
          <w:rFonts w:eastAsia="等线"/>
          <w:lang w:eastAsia="zh-CN"/>
        </w:rPr>
      </w:pPr>
      <w:bookmarkStart w:id="6" w:name="_Toc500949099"/>
      <w:bookmarkStart w:id="7" w:name="_Toc92875662"/>
      <w:bookmarkStart w:id="8" w:name="_Toc93070686"/>
      <w:bookmarkStart w:id="9" w:name="_Toc153818408"/>
      <w:r>
        <w:rPr>
          <w:rFonts w:eastAsia="等线" w:hint="eastAsia"/>
          <w:lang w:eastAsia="zh-CN"/>
        </w:rPr>
        <w:t>6.X.0</w:t>
      </w:r>
      <w:r>
        <w:rPr>
          <w:rFonts w:eastAsia="等线"/>
          <w:lang w:eastAsia="zh-CN"/>
        </w:rPr>
        <w:tab/>
      </w:r>
      <w:r>
        <w:rPr>
          <w:rFonts w:eastAsia="等线" w:hint="eastAsia"/>
          <w:lang w:eastAsia="zh-CN"/>
        </w:rPr>
        <w:t>High-level solution Principles</w:t>
      </w:r>
    </w:p>
    <w:p w14:paraId="75EC01FA" w14:textId="77777777" w:rsidR="00C1386E" w:rsidRPr="00DD1707" w:rsidRDefault="00C1386E" w:rsidP="00C1386E">
      <w:pPr>
        <w:overflowPunct/>
        <w:autoSpaceDE/>
        <w:autoSpaceDN/>
        <w:adjustRightInd/>
        <w:textAlignment w:val="auto"/>
        <w:rPr>
          <w:rFonts w:eastAsia="等线"/>
          <w:color w:val="auto"/>
          <w:lang w:eastAsia="zh-CN"/>
        </w:rPr>
      </w:pPr>
      <w:r w:rsidRPr="00DD1707">
        <w:rPr>
          <w:rFonts w:eastAsia="等线"/>
          <w:color w:val="auto"/>
          <w:lang w:eastAsia="en-US"/>
        </w:rPr>
        <w:t>The solution is based on the following general principles to support sensing service:</w:t>
      </w:r>
    </w:p>
    <w:p w14:paraId="7A14DB96" w14:textId="335FBEFF" w:rsidR="00C1386E" w:rsidRPr="00DD1707" w:rsidRDefault="00C1386E" w:rsidP="00C1386E">
      <w:pPr>
        <w:overflowPunct/>
        <w:autoSpaceDE/>
        <w:autoSpaceDN/>
        <w:adjustRightInd/>
        <w:ind w:left="568" w:hanging="284"/>
        <w:textAlignment w:val="auto"/>
        <w:rPr>
          <w:rFonts w:eastAsia="等线"/>
          <w:color w:val="auto"/>
          <w:lang w:eastAsia="zh-CN"/>
        </w:rPr>
      </w:pPr>
      <w:bookmarkStart w:id="10" w:name="_Hlk206084347"/>
      <w:r w:rsidRPr="00DD1707">
        <w:rPr>
          <w:rFonts w:eastAsia="等线"/>
          <w:color w:val="auto"/>
          <w:lang w:eastAsia="zh-CN"/>
        </w:rPr>
        <w:t>1)</w:t>
      </w:r>
      <w:r w:rsidRPr="00DD1707">
        <w:rPr>
          <w:rFonts w:eastAsia="等线"/>
          <w:color w:val="auto"/>
          <w:lang w:eastAsia="zh-CN"/>
        </w:rPr>
        <w:tab/>
        <w:t>The</w:t>
      </w:r>
      <w:r>
        <w:rPr>
          <w:rFonts w:eastAsia="等线" w:hint="eastAsia"/>
          <w:color w:val="auto"/>
          <w:lang w:eastAsia="zh-CN"/>
        </w:rPr>
        <w:t xml:space="preserve"> Gateway Function can aggregate different sensing requests to the same sensing session according to the service requirements</w:t>
      </w:r>
      <w:r w:rsidRPr="00DD1707">
        <w:rPr>
          <w:rFonts w:eastAsia="等线"/>
          <w:color w:val="auto"/>
          <w:lang w:eastAsia="zh-CN"/>
        </w:rPr>
        <w:t>.</w:t>
      </w:r>
    </w:p>
    <w:p w14:paraId="544A9411" w14:textId="00595CAB" w:rsidR="00C1386E" w:rsidRDefault="00C1386E" w:rsidP="00C1386E">
      <w:pPr>
        <w:overflowPunct/>
        <w:autoSpaceDE/>
        <w:autoSpaceDN/>
        <w:adjustRightInd/>
        <w:ind w:left="568" w:hanging="284"/>
        <w:textAlignment w:val="auto"/>
        <w:rPr>
          <w:rFonts w:eastAsia="等线"/>
          <w:color w:val="auto"/>
          <w:lang w:eastAsia="zh-CN"/>
        </w:rPr>
      </w:pPr>
      <w:r>
        <w:rPr>
          <w:rFonts w:eastAsia="等线" w:hint="eastAsia"/>
          <w:color w:val="auto"/>
          <w:lang w:eastAsia="zh-CN"/>
        </w:rPr>
        <w:t>2</w:t>
      </w:r>
      <w:r w:rsidRPr="00DD1707">
        <w:rPr>
          <w:rFonts w:eastAsia="等线"/>
          <w:color w:val="auto"/>
          <w:lang w:eastAsia="zh-CN"/>
        </w:rPr>
        <w:t>)</w:t>
      </w:r>
      <w:r>
        <w:rPr>
          <w:rFonts w:eastAsia="等线"/>
          <w:color w:val="auto"/>
          <w:lang w:eastAsia="zh-CN"/>
        </w:rPr>
        <w:tab/>
      </w:r>
      <w:r w:rsidRPr="00DD1707">
        <w:rPr>
          <w:rFonts w:eastAsia="等线"/>
          <w:color w:val="auto"/>
          <w:lang w:eastAsia="zh-CN"/>
        </w:rPr>
        <w:t>The S</w:t>
      </w:r>
      <w:r>
        <w:rPr>
          <w:rFonts w:eastAsia="等线" w:hint="eastAsia"/>
          <w:color w:val="auto"/>
          <w:lang w:eastAsia="zh-CN"/>
        </w:rPr>
        <w:t>ensing Function</w:t>
      </w:r>
      <w:r w:rsidRPr="00DD1707">
        <w:rPr>
          <w:rFonts w:eastAsia="等线"/>
          <w:color w:val="auto"/>
          <w:lang w:eastAsia="zh-CN"/>
        </w:rPr>
        <w:t xml:space="preserve"> </w:t>
      </w:r>
      <w:r>
        <w:rPr>
          <w:rFonts w:eastAsia="等线" w:hint="eastAsia"/>
          <w:color w:val="auto"/>
          <w:lang w:eastAsia="zh-CN"/>
        </w:rPr>
        <w:t>configures the Sensing Entity with the same sensing task for different sensing sessions according to the sensing requirements</w:t>
      </w:r>
      <w:r w:rsidRPr="00DD1707">
        <w:rPr>
          <w:rFonts w:eastAsia="等线"/>
          <w:color w:val="auto"/>
          <w:lang w:eastAsia="zh-CN"/>
        </w:rPr>
        <w:t>.</w:t>
      </w:r>
    </w:p>
    <w:p w14:paraId="03B3CCD8" w14:textId="70ED488E" w:rsidR="00C1386E" w:rsidRPr="00DD1707" w:rsidRDefault="00C1386E" w:rsidP="00C1386E">
      <w:pPr>
        <w:overflowPunct/>
        <w:autoSpaceDE/>
        <w:autoSpaceDN/>
        <w:adjustRightInd/>
        <w:ind w:left="568" w:hanging="284"/>
        <w:textAlignment w:val="auto"/>
        <w:rPr>
          <w:rFonts w:eastAsia="等线" w:hint="eastAsia"/>
          <w:color w:val="auto"/>
          <w:lang w:eastAsia="zh-CN"/>
        </w:rPr>
      </w:pPr>
      <w:r>
        <w:rPr>
          <w:rFonts w:eastAsia="等线" w:hint="eastAsia"/>
          <w:color w:val="auto"/>
          <w:lang w:eastAsia="zh-CN"/>
        </w:rPr>
        <w:t>3)</w:t>
      </w:r>
      <w:r>
        <w:rPr>
          <w:rFonts w:eastAsia="等线"/>
          <w:color w:val="auto"/>
          <w:lang w:eastAsia="zh-CN"/>
        </w:rPr>
        <w:tab/>
      </w:r>
      <w:r>
        <w:rPr>
          <w:rFonts w:eastAsia="等线" w:hint="eastAsia"/>
          <w:color w:val="auto"/>
          <w:lang w:eastAsia="zh-CN"/>
        </w:rPr>
        <w:t xml:space="preserve">The Sensing Function would priorly select </w:t>
      </w:r>
      <w:r w:rsidR="00793C3A">
        <w:rPr>
          <w:rFonts w:eastAsia="等线" w:hint="eastAsia"/>
          <w:color w:val="auto"/>
          <w:lang w:eastAsia="zh-CN"/>
        </w:rPr>
        <w:t xml:space="preserve">and configure </w:t>
      </w:r>
      <w:r>
        <w:rPr>
          <w:rFonts w:eastAsia="等线" w:hint="eastAsia"/>
          <w:color w:val="auto"/>
          <w:lang w:eastAsia="zh-CN"/>
        </w:rPr>
        <w:t>the Sensing Entity with similar on-going sensing task for a new sensing session.</w:t>
      </w:r>
    </w:p>
    <w:bookmarkEnd w:id="10"/>
    <w:p w14:paraId="64115C50" w14:textId="77777777" w:rsidR="00C1386E" w:rsidRPr="00DD1707" w:rsidRDefault="00C1386E" w:rsidP="00C1386E">
      <w:pPr>
        <w:rPr>
          <w:rFonts w:eastAsiaTheme="minorEastAsia"/>
          <w:lang w:eastAsia="zh-CN"/>
        </w:rPr>
      </w:pPr>
    </w:p>
    <w:p w14:paraId="090F43CE" w14:textId="77777777" w:rsidR="00C1386E" w:rsidRPr="00822E86" w:rsidRDefault="00C1386E" w:rsidP="00C1386E">
      <w:pPr>
        <w:pStyle w:val="3"/>
        <w:rPr>
          <w:rFonts w:eastAsia="等线"/>
        </w:rPr>
      </w:pPr>
      <w:r w:rsidRPr="00822E86">
        <w:rPr>
          <w:rFonts w:eastAsia="等线"/>
        </w:rPr>
        <w:t>6.</w:t>
      </w:r>
      <w:r w:rsidRPr="00822E86">
        <w:rPr>
          <w:rFonts w:eastAsia="等线" w:hint="eastAsia"/>
        </w:rPr>
        <w:t>X</w:t>
      </w:r>
      <w:r w:rsidRPr="00822E86">
        <w:rPr>
          <w:rFonts w:eastAsia="等线"/>
        </w:rPr>
        <w:t>.</w:t>
      </w:r>
      <w:r>
        <w:rPr>
          <w:rFonts w:eastAsia="等线" w:hint="eastAsia"/>
          <w:lang w:eastAsia="zh-CN"/>
        </w:rPr>
        <w:t>1</w:t>
      </w:r>
      <w:r w:rsidRPr="00822E86">
        <w:rPr>
          <w:rFonts w:eastAsia="等线" w:hint="eastAsia"/>
        </w:rPr>
        <w:tab/>
        <w:t>Description</w:t>
      </w:r>
      <w:bookmarkEnd w:id="6"/>
      <w:bookmarkEnd w:id="7"/>
      <w:bookmarkEnd w:id="8"/>
      <w:bookmarkEnd w:id="9"/>
    </w:p>
    <w:p w14:paraId="29A8E80A" w14:textId="614A37B2" w:rsidR="00C1386E" w:rsidRPr="00DD1707" w:rsidRDefault="00C1386E" w:rsidP="00C1386E">
      <w:pPr>
        <w:rPr>
          <w:rFonts w:eastAsiaTheme="minorEastAsia"/>
          <w:lang w:eastAsia="zh-CN"/>
        </w:rPr>
      </w:pPr>
      <w:bookmarkStart w:id="11" w:name="_Toc500949101"/>
      <w:r>
        <w:rPr>
          <w:lang w:eastAsia="zh-CN"/>
        </w:rPr>
        <w:t>This solution resolves KI#</w:t>
      </w:r>
      <w:r>
        <w:rPr>
          <w:rFonts w:eastAsiaTheme="minorEastAsia" w:hint="eastAsia"/>
          <w:lang w:eastAsia="zh-CN"/>
        </w:rPr>
        <w:t>6</w:t>
      </w:r>
      <w:r>
        <w:rPr>
          <w:lang w:eastAsia="zh-CN"/>
        </w:rPr>
        <w:t xml:space="preserve"> for </w:t>
      </w:r>
      <w:r>
        <w:rPr>
          <w:rFonts w:eastAsiaTheme="minorEastAsia" w:hint="eastAsia"/>
          <w:lang w:eastAsia="zh-CN"/>
        </w:rPr>
        <w:t>sensing task aggregation</w:t>
      </w:r>
      <w:r>
        <w:rPr>
          <w:lang w:eastAsia="zh-CN"/>
        </w:rPr>
        <w:t>.</w:t>
      </w:r>
    </w:p>
    <w:p w14:paraId="4FDA95EF" w14:textId="77777777" w:rsidR="00C1386E" w:rsidRDefault="00C1386E" w:rsidP="00C1386E">
      <w:pPr>
        <w:pStyle w:val="3"/>
        <w:rPr>
          <w:rFonts w:eastAsia="等线"/>
        </w:rPr>
      </w:pPr>
      <w:bookmarkStart w:id="12" w:name="_Toc92875663"/>
      <w:bookmarkStart w:id="13" w:name="_Toc93070687"/>
      <w:bookmarkStart w:id="14" w:name="_Toc153818409"/>
      <w:r w:rsidRPr="00822E86">
        <w:rPr>
          <w:rFonts w:eastAsia="等线"/>
        </w:rPr>
        <w:lastRenderedPageBreak/>
        <w:t>6.X.</w:t>
      </w:r>
      <w:r>
        <w:rPr>
          <w:rFonts w:eastAsia="等线" w:hint="eastAsia"/>
          <w:lang w:eastAsia="zh-CN"/>
        </w:rPr>
        <w:t>2</w:t>
      </w:r>
      <w:r w:rsidRPr="00822E86">
        <w:rPr>
          <w:rFonts w:eastAsia="等线"/>
        </w:rPr>
        <w:tab/>
        <w:t>Procedures</w:t>
      </w:r>
      <w:bookmarkEnd w:id="11"/>
      <w:bookmarkEnd w:id="12"/>
      <w:bookmarkEnd w:id="13"/>
      <w:bookmarkEnd w:id="14"/>
    </w:p>
    <w:p w14:paraId="0FB6C48C" w14:textId="796D1627" w:rsidR="00C1386E" w:rsidRDefault="00CB61D3" w:rsidP="00CB61D3">
      <w:pPr>
        <w:ind w:firstLine="284"/>
        <w:jc w:val="center"/>
      </w:pPr>
      <w:r>
        <w:rPr>
          <w:rFonts w:hint="eastAsia"/>
        </w:rPr>
        <w:object w:dxaOrig="8040" w:dyaOrig="8929" w14:anchorId="2AEA4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02pt;height:446.45pt" o:ole="">
            <v:imagedata r:id="rId11" o:title=""/>
          </v:shape>
          <o:OLEObject Type="Embed" ProgID="Visio.Drawing.15" ShapeID="_x0000_i1038" DrawAspect="Content" ObjectID="_1816789845" r:id="rId12"/>
        </w:object>
      </w:r>
    </w:p>
    <w:p w14:paraId="719EF6B7" w14:textId="4FE474EC" w:rsidR="00C1386E" w:rsidRPr="008218F8" w:rsidRDefault="00C1386E" w:rsidP="00C1386E">
      <w:pPr>
        <w:jc w:val="center"/>
        <w:rPr>
          <w:rFonts w:eastAsiaTheme="minorEastAsia" w:hint="eastAsia"/>
          <w:b/>
          <w:lang w:eastAsia="zh-CN"/>
        </w:rPr>
      </w:pPr>
      <w:r w:rsidRPr="008218F8">
        <w:rPr>
          <w:rFonts w:eastAsiaTheme="minorEastAsia" w:hint="eastAsia"/>
          <w:b/>
          <w:lang w:eastAsia="zh-CN"/>
        </w:rPr>
        <w:t>F</w:t>
      </w:r>
      <w:r w:rsidRPr="008218F8">
        <w:rPr>
          <w:rFonts w:eastAsiaTheme="minorEastAsia"/>
          <w:b/>
          <w:lang w:eastAsia="zh-CN"/>
        </w:rPr>
        <w:t>igure 6.x.</w:t>
      </w:r>
      <w:r>
        <w:rPr>
          <w:rFonts w:eastAsiaTheme="minorEastAsia" w:hint="eastAsia"/>
          <w:b/>
          <w:lang w:eastAsia="zh-CN"/>
        </w:rPr>
        <w:t>2</w:t>
      </w:r>
      <w:r w:rsidRPr="008218F8">
        <w:rPr>
          <w:rFonts w:eastAsiaTheme="minorEastAsia"/>
          <w:b/>
          <w:lang w:eastAsia="zh-CN"/>
        </w:rPr>
        <w:t xml:space="preserve">-1: </w:t>
      </w:r>
      <w:r>
        <w:rPr>
          <w:rFonts w:eastAsiaTheme="minorEastAsia" w:hint="eastAsia"/>
          <w:b/>
          <w:lang w:eastAsia="zh-CN"/>
        </w:rPr>
        <w:t xml:space="preserve">Procedure </w:t>
      </w:r>
      <w:r w:rsidRPr="00973820">
        <w:rPr>
          <w:rFonts w:eastAsiaTheme="minorEastAsia"/>
          <w:b/>
          <w:lang w:eastAsia="zh-CN"/>
        </w:rPr>
        <w:t xml:space="preserve">for </w:t>
      </w:r>
      <w:r w:rsidR="00793C3A">
        <w:rPr>
          <w:rFonts w:eastAsiaTheme="minorEastAsia" w:hint="eastAsia"/>
          <w:b/>
          <w:lang w:eastAsia="zh-CN"/>
        </w:rPr>
        <w:t>sensing task aggregation</w:t>
      </w:r>
    </w:p>
    <w:p w14:paraId="7A6BABBC" w14:textId="0CBD6989" w:rsidR="00C1386E" w:rsidRPr="005F58DA" w:rsidRDefault="00C1386E" w:rsidP="00C1386E">
      <w:pPr>
        <w:pStyle w:val="B1"/>
        <w:numPr>
          <w:ilvl w:val="0"/>
          <w:numId w:val="35"/>
        </w:numPr>
      </w:pPr>
      <w:r w:rsidRPr="005F58DA">
        <w:rPr>
          <w:rFonts w:hint="eastAsia"/>
        </w:rPr>
        <w:t xml:space="preserve">Sensing Consumer sends sensing service request indicating </w:t>
      </w:r>
      <w:r w:rsidR="00FF6E95">
        <w:rPr>
          <w:rFonts w:eastAsiaTheme="minorEastAsia" w:hint="eastAsia"/>
          <w:lang w:eastAsia="zh-CN"/>
        </w:rPr>
        <w:t>target</w:t>
      </w:r>
      <w:r w:rsidRPr="005F58DA">
        <w:t xml:space="preserve"> area</w:t>
      </w:r>
      <w:r w:rsidRPr="005F58DA">
        <w:rPr>
          <w:rFonts w:hint="eastAsia"/>
        </w:rPr>
        <w:t xml:space="preserve"> and related sensing requirements (e.g. sensing mode, sensing QoS) to </w:t>
      </w:r>
      <w:r w:rsidRPr="005F58DA">
        <w:t>the</w:t>
      </w:r>
      <w:r w:rsidRPr="005F58DA">
        <w:rPr>
          <w:rFonts w:hint="eastAsia"/>
        </w:rPr>
        <w:t xml:space="preserve"> Gateway Function.</w:t>
      </w:r>
    </w:p>
    <w:p w14:paraId="4517CE40" w14:textId="4E350617" w:rsidR="00C1386E" w:rsidRPr="005F58DA" w:rsidRDefault="00C1386E" w:rsidP="00C1386E">
      <w:pPr>
        <w:pStyle w:val="B1"/>
        <w:numPr>
          <w:ilvl w:val="0"/>
          <w:numId w:val="35"/>
        </w:numPr>
      </w:pPr>
      <w:r w:rsidRPr="005F58DA">
        <w:rPr>
          <w:rFonts w:hint="eastAsia"/>
        </w:rPr>
        <w:t xml:space="preserve">Gateway Function </w:t>
      </w:r>
      <w:r w:rsidR="00FF6E95">
        <w:rPr>
          <w:rFonts w:eastAsiaTheme="minorEastAsia" w:hint="eastAsia"/>
          <w:lang w:eastAsia="zh-CN"/>
        </w:rPr>
        <w:t>may aggregate serveral simmilar sensing service requests accoring to the target area and sensing requirements and allocates the same sensing session ID</w:t>
      </w:r>
      <w:r w:rsidRPr="005F58DA">
        <w:t>.</w:t>
      </w:r>
    </w:p>
    <w:p w14:paraId="3D5038EE" w14:textId="11E6085E" w:rsidR="00C1386E" w:rsidRPr="005F58DA" w:rsidRDefault="00FF6E95" w:rsidP="00C1386E">
      <w:pPr>
        <w:pStyle w:val="B1"/>
      </w:pPr>
      <w:r>
        <w:rPr>
          <w:rFonts w:eastAsiaTheme="minorEastAsia" w:hint="eastAsia"/>
          <w:lang w:eastAsia="zh-CN"/>
        </w:rPr>
        <w:t>3</w:t>
      </w:r>
      <w:r w:rsidR="00C1386E">
        <w:rPr>
          <w:rFonts w:eastAsiaTheme="minorEastAsia" w:hint="eastAsia"/>
          <w:lang w:eastAsia="zh-CN"/>
        </w:rPr>
        <w:t>.</w:t>
      </w:r>
      <w:r w:rsidR="00C1386E">
        <w:rPr>
          <w:rFonts w:eastAsiaTheme="minorEastAsia"/>
          <w:lang w:eastAsia="zh-CN"/>
        </w:rPr>
        <w:tab/>
      </w:r>
      <w:r w:rsidR="00C1386E" w:rsidRPr="005F58DA">
        <w:rPr>
          <w:rFonts w:hint="eastAsia"/>
        </w:rPr>
        <w:t xml:space="preserve">Gateway Function sends sensing service request to the selected Sensing Function(s) with </w:t>
      </w:r>
      <w:r w:rsidR="00C1386E">
        <w:rPr>
          <w:rFonts w:eastAsiaTheme="minorEastAsia" w:hint="eastAsia"/>
          <w:lang w:eastAsia="zh-CN"/>
        </w:rPr>
        <w:t xml:space="preserve">the </w:t>
      </w:r>
      <w:r>
        <w:rPr>
          <w:rFonts w:eastAsiaTheme="minorEastAsia" w:hint="eastAsia"/>
          <w:lang w:eastAsia="zh-CN"/>
        </w:rPr>
        <w:t>allocated sensing session ID and aggregated sensing service request</w:t>
      </w:r>
      <w:r w:rsidR="00C1386E" w:rsidRPr="005F58DA">
        <w:t>.</w:t>
      </w:r>
    </w:p>
    <w:p w14:paraId="49A4C778" w14:textId="7BCA24E6" w:rsidR="00C1386E" w:rsidRDefault="00FF6E95" w:rsidP="00C1386E">
      <w:pPr>
        <w:pStyle w:val="B1"/>
        <w:rPr>
          <w:rFonts w:eastAsiaTheme="minorEastAsia" w:hint="eastAsia"/>
          <w:lang w:eastAsia="zh-CN"/>
        </w:rPr>
      </w:pPr>
      <w:r>
        <w:rPr>
          <w:rFonts w:eastAsiaTheme="minorEastAsia" w:hint="eastAsia"/>
          <w:lang w:eastAsia="zh-CN"/>
        </w:rPr>
        <w:t>4</w:t>
      </w:r>
      <w:r w:rsidR="00C1386E" w:rsidRPr="005F58DA">
        <w:t>.</w:t>
      </w:r>
      <w:r w:rsidR="00C1386E" w:rsidRPr="005F58DA">
        <w:tab/>
      </w:r>
      <w:r w:rsidR="00C1386E">
        <w:rPr>
          <w:rFonts w:eastAsiaTheme="minorEastAsia" w:hint="eastAsia"/>
          <w:lang w:eastAsia="zh-CN"/>
        </w:rPr>
        <w:t>Sensing Function selects Sensing Entities based on</w:t>
      </w:r>
      <w:r>
        <w:rPr>
          <w:rFonts w:eastAsiaTheme="minorEastAsia" w:hint="eastAsia"/>
          <w:lang w:eastAsia="zh-CN"/>
        </w:rPr>
        <w:t xml:space="preserve"> the target area and sensing requirements</w:t>
      </w:r>
      <w:r w:rsidR="00C1386E">
        <w:rPr>
          <w:rFonts w:eastAsiaTheme="minorEastAsia" w:hint="eastAsia"/>
          <w:lang w:eastAsia="zh-CN"/>
        </w:rPr>
        <w:t>.</w:t>
      </w:r>
      <w:r>
        <w:rPr>
          <w:rFonts w:eastAsiaTheme="minorEastAsia" w:hint="eastAsia"/>
          <w:lang w:eastAsia="zh-CN"/>
        </w:rPr>
        <w:t xml:space="preserve"> The Sensing Function may priorly select t</w:t>
      </w:r>
      <w:r w:rsidRPr="00FF6E95">
        <w:rPr>
          <w:rFonts w:eastAsiaTheme="minorEastAsia"/>
          <w:lang w:eastAsia="zh-CN"/>
        </w:rPr>
        <w:t>he Sensing Entity with similar on-going sensing task</w:t>
      </w:r>
      <w:r>
        <w:rPr>
          <w:rFonts w:eastAsiaTheme="minorEastAsia" w:hint="eastAsia"/>
          <w:lang w:eastAsia="zh-CN"/>
        </w:rPr>
        <w:t xml:space="preserve"> for the sensing session.</w:t>
      </w:r>
    </w:p>
    <w:p w14:paraId="3400872A" w14:textId="626776BC" w:rsidR="00FF6E95" w:rsidRPr="00FF6E95" w:rsidRDefault="00FF6E95" w:rsidP="00C1386E">
      <w:pPr>
        <w:pStyle w:val="B1"/>
        <w:rPr>
          <w:rFonts w:eastAsiaTheme="minorEastAsia" w:hint="eastAsia"/>
          <w:lang w:eastAsia="zh-CN"/>
        </w:rPr>
      </w:pPr>
      <w:r>
        <w:rPr>
          <w:rFonts w:eastAsiaTheme="minorEastAsia" w:hint="eastAsia"/>
          <w:lang w:eastAsia="zh-CN"/>
        </w:rPr>
        <w:t>5</w:t>
      </w:r>
      <w:r w:rsidR="00C1386E">
        <w:rPr>
          <w:rFonts w:eastAsiaTheme="minorEastAsia" w:hint="eastAsia"/>
          <w:lang w:eastAsia="zh-CN"/>
        </w:rPr>
        <w:t>.</w:t>
      </w:r>
      <w:r w:rsidR="00C1386E">
        <w:rPr>
          <w:rFonts w:eastAsiaTheme="minorEastAsia"/>
          <w:lang w:eastAsia="zh-CN"/>
        </w:rPr>
        <w:tab/>
      </w:r>
      <w:r>
        <w:rPr>
          <w:rFonts w:eastAsiaTheme="minorEastAsia" w:hint="eastAsia"/>
          <w:lang w:eastAsia="zh-CN"/>
        </w:rPr>
        <w:t xml:space="preserve">Sensing Function Configures the Sensing Entity with a single sensing task for different sensing sessions according to the target area and sensing requirements. For instance, the Sensing Function can configure the Sensing Entity </w:t>
      </w:r>
      <w:r>
        <w:rPr>
          <w:rFonts w:eastAsiaTheme="minorEastAsia"/>
          <w:lang w:eastAsia="zh-CN"/>
        </w:rPr>
        <w:t>that</w:t>
      </w:r>
      <w:r>
        <w:rPr>
          <w:rFonts w:eastAsiaTheme="minorEastAsia" w:hint="eastAsia"/>
          <w:lang w:eastAsia="zh-CN"/>
        </w:rPr>
        <w:t xml:space="preserve"> covers the target area of different sensing sessions according to the </w:t>
      </w:r>
      <w:r>
        <w:rPr>
          <w:rFonts w:eastAsiaTheme="minorEastAsia"/>
          <w:lang w:eastAsia="zh-CN"/>
        </w:rPr>
        <w:t>strictest</w:t>
      </w:r>
      <w:r>
        <w:rPr>
          <w:rFonts w:eastAsiaTheme="minorEastAsia" w:hint="eastAsia"/>
          <w:lang w:eastAsia="zh-CN"/>
        </w:rPr>
        <w:t xml:space="preserve"> sensing requirements (e.g. highest accuracy, lowest latency, etc.).</w:t>
      </w:r>
    </w:p>
    <w:p w14:paraId="51852B99" w14:textId="227ACF28" w:rsidR="00C1386E" w:rsidRDefault="00FF6E95" w:rsidP="00C1386E">
      <w:pPr>
        <w:pStyle w:val="B1"/>
        <w:rPr>
          <w:rFonts w:eastAsiaTheme="minorEastAsia"/>
          <w:lang w:eastAsia="zh-CN"/>
        </w:rPr>
      </w:pPr>
      <w:r>
        <w:rPr>
          <w:rFonts w:eastAsiaTheme="minorEastAsia" w:hint="eastAsia"/>
          <w:lang w:eastAsia="zh-CN"/>
        </w:rPr>
        <w:t>6.</w:t>
      </w:r>
      <w:r>
        <w:rPr>
          <w:rFonts w:eastAsiaTheme="minorEastAsia"/>
          <w:lang w:eastAsia="zh-CN"/>
        </w:rPr>
        <w:tab/>
      </w:r>
      <w:r w:rsidR="00C1386E">
        <w:rPr>
          <w:rFonts w:eastAsiaTheme="minorEastAsia" w:hint="eastAsia"/>
          <w:lang w:eastAsia="zh-CN"/>
        </w:rPr>
        <w:t xml:space="preserve">Sensing </w:t>
      </w:r>
      <w:r>
        <w:rPr>
          <w:rFonts w:eastAsiaTheme="minorEastAsia" w:hint="eastAsia"/>
          <w:lang w:eastAsia="zh-CN"/>
        </w:rPr>
        <w:t>Entity</w:t>
      </w:r>
      <w:r w:rsidR="00C1386E">
        <w:rPr>
          <w:rFonts w:eastAsiaTheme="minorEastAsia" w:hint="eastAsia"/>
          <w:lang w:eastAsia="zh-CN"/>
        </w:rPr>
        <w:t xml:space="preserve"> perform</w:t>
      </w:r>
      <w:r>
        <w:rPr>
          <w:rFonts w:eastAsiaTheme="minorEastAsia" w:hint="eastAsia"/>
          <w:lang w:eastAsia="zh-CN"/>
        </w:rPr>
        <w:t>s</w:t>
      </w:r>
      <w:r w:rsidR="00C1386E">
        <w:rPr>
          <w:rFonts w:eastAsiaTheme="minorEastAsia" w:hint="eastAsia"/>
          <w:lang w:eastAsia="zh-CN"/>
        </w:rPr>
        <w:t xml:space="preserve"> Sensing measurement and </w:t>
      </w:r>
      <w:r>
        <w:rPr>
          <w:rFonts w:eastAsiaTheme="minorEastAsia" w:hint="eastAsia"/>
          <w:lang w:eastAsia="zh-CN"/>
        </w:rPr>
        <w:t>sends sensing data report to Sensing Function</w:t>
      </w:r>
      <w:r w:rsidR="00C1386E">
        <w:rPr>
          <w:rFonts w:eastAsiaTheme="minorEastAsia" w:hint="eastAsia"/>
          <w:lang w:eastAsia="zh-CN"/>
        </w:rPr>
        <w:t>.</w:t>
      </w:r>
    </w:p>
    <w:p w14:paraId="38820FF9" w14:textId="55E74F8D" w:rsidR="00FF6E95" w:rsidRPr="00FF6E95" w:rsidRDefault="00FF6E95" w:rsidP="00C1386E">
      <w:pPr>
        <w:pStyle w:val="B1"/>
        <w:rPr>
          <w:rFonts w:eastAsiaTheme="minorEastAsia" w:hint="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Sensing Function calculates the sensing results for different sensing sessions according to the sensing data of the same sensing task.</w:t>
      </w:r>
    </w:p>
    <w:p w14:paraId="7CE660B9" w14:textId="5686F130" w:rsidR="00C1386E" w:rsidRDefault="00FF6E95" w:rsidP="00C1386E">
      <w:pPr>
        <w:pStyle w:val="B1"/>
        <w:rPr>
          <w:rFonts w:eastAsiaTheme="minorEastAsia" w:hint="eastAsia"/>
          <w:lang w:eastAsia="zh-CN"/>
        </w:rPr>
      </w:pPr>
      <w:r>
        <w:rPr>
          <w:rFonts w:eastAsiaTheme="minorEastAsia" w:hint="eastAsia"/>
          <w:lang w:eastAsia="zh-CN"/>
        </w:rPr>
        <w:t>8</w:t>
      </w:r>
      <w:r w:rsidR="00C1386E">
        <w:rPr>
          <w:rFonts w:eastAsiaTheme="minorEastAsia" w:hint="eastAsia"/>
          <w:lang w:eastAsia="zh-CN"/>
        </w:rPr>
        <w:t>.</w:t>
      </w:r>
      <w:r w:rsidR="00C1386E">
        <w:rPr>
          <w:rFonts w:eastAsiaTheme="minorEastAsia"/>
          <w:lang w:eastAsia="zh-CN"/>
        </w:rPr>
        <w:tab/>
      </w:r>
      <w:r w:rsidR="00C1386E">
        <w:rPr>
          <w:rFonts w:eastAsiaTheme="minorEastAsia" w:hint="eastAsia"/>
          <w:lang w:eastAsia="zh-CN"/>
        </w:rPr>
        <w:t>Sensing Function</w:t>
      </w:r>
      <w:r>
        <w:rPr>
          <w:rFonts w:eastAsiaTheme="minorEastAsia" w:hint="eastAsia"/>
          <w:lang w:eastAsia="zh-CN"/>
        </w:rPr>
        <w:t xml:space="preserve"> notifies Gateway Function about the sensing results for sensing sessions.</w:t>
      </w:r>
    </w:p>
    <w:p w14:paraId="2D1998BD" w14:textId="3CDA664A" w:rsidR="00C1386E" w:rsidRPr="00197C51" w:rsidRDefault="00FF6E95" w:rsidP="00C1386E">
      <w:pPr>
        <w:pStyle w:val="B1"/>
        <w:rPr>
          <w:rFonts w:eastAsiaTheme="minorEastAsia" w:hint="eastAsia"/>
          <w:lang w:eastAsia="zh-CN"/>
        </w:rPr>
      </w:pPr>
      <w:r>
        <w:rPr>
          <w:rFonts w:eastAsiaTheme="minorEastAsia" w:hint="eastAsia"/>
          <w:lang w:eastAsia="zh-CN"/>
        </w:rPr>
        <w:t>9</w:t>
      </w:r>
      <w:r w:rsidR="00C1386E">
        <w:rPr>
          <w:rFonts w:eastAsiaTheme="minorEastAsia" w:hint="eastAsia"/>
          <w:lang w:eastAsia="zh-CN"/>
        </w:rPr>
        <w:t>.</w:t>
      </w:r>
      <w:r>
        <w:rPr>
          <w:rFonts w:eastAsiaTheme="minorEastAsia"/>
          <w:lang w:eastAsia="zh-CN"/>
        </w:rPr>
        <w:tab/>
      </w:r>
      <w:r>
        <w:rPr>
          <w:rFonts w:eastAsiaTheme="minorEastAsia" w:hint="eastAsia"/>
          <w:lang w:eastAsia="zh-CN"/>
        </w:rPr>
        <w:t>Gateway Function exposes sensing results to Sensing Consumer for each sensing request according to the sensing results of aggregated sensing session</w:t>
      </w:r>
      <w:r w:rsidR="00C1386E">
        <w:rPr>
          <w:rFonts w:eastAsiaTheme="minorEastAsia" w:hint="eastAsia"/>
          <w:lang w:eastAsia="zh-CN"/>
        </w:rPr>
        <w:t>.</w:t>
      </w:r>
    </w:p>
    <w:p w14:paraId="4A054421" w14:textId="77777777" w:rsidR="00C1386E" w:rsidRPr="00197C51" w:rsidRDefault="00C1386E" w:rsidP="00C1386E">
      <w:pPr>
        <w:pStyle w:val="NO"/>
        <w:rPr>
          <w:rFonts w:eastAsiaTheme="minorEastAsia"/>
          <w:lang w:eastAsia="zh-CN"/>
        </w:rPr>
      </w:pPr>
    </w:p>
    <w:p w14:paraId="47138C0A" w14:textId="77777777" w:rsidR="00C1386E" w:rsidRPr="00DE1B03" w:rsidRDefault="00C1386E" w:rsidP="00C1386E">
      <w:pPr>
        <w:pStyle w:val="3"/>
        <w:rPr>
          <w:rFonts w:eastAsia="等线"/>
          <w:lang w:eastAsia="zh-CN"/>
        </w:rPr>
      </w:pPr>
      <w:bookmarkStart w:id="15" w:name="_Toc326248711"/>
      <w:bookmarkStart w:id="16" w:name="_Toc510604409"/>
      <w:bookmarkStart w:id="17" w:name="_Toc92875664"/>
      <w:bookmarkStart w:id="18" w:name="_Toc93070688"/>
      <w:bookmarkStart w:id="19" w:name="_Toc153818410"/>
      <w:r w:rsidRPr="00822E86">
        <w:rPr>
          <w:rFonts w:eastAsia="等线"/>
          <w:lang w:eastAsia="zh-CN"/>
        </w:rPr>
        <w:t>6.X.</w:t>
      </w:r>
      <w:r>
        <w:rPr>
          <w:rFonts w:eastAsia="等线" w:hint="eastAsia"/>
          <w:lang w:eastAsia="zh-CN"/>
        </w:rPr>
        <w:t>3</w:t>
      </w:r>
      <w:r w:rsidRPr="00822E86">
        <w:rPr>
          <w:rFonts w:eastAsia="等线"/>
          <w:lang w:eastAsia="zh-CN"/>
        </w:rPr>
        <w:tab/>
      </w:r>
      <w:bookmarkEnd w:id="15"/>
      <w:bookmarkEnd w:id="16"/>
      <w:bookmarkEnd w:id="17"/>
      <w:r w:rsidRPr="00822E86">
        <w:rPr>
          <w:rFonts w:eastAsia="等线"/>
        </w:rPr>
        <w:t>Impacts on services, entities and interfaces</w:t>
      </w:r>
      <w:bookmarkEnd w:id="18"/>
      <w:bookmarkEnd w:id="19"/>
    </w:p>
    <w:p w14:paraId="53F0449B" w14:textId="77777777" w:rsidR="00C1386E" w:rsidRPr="006B364D" w:rsidRDefault="00C1386E" w:rsidP="00C1386E">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4384DA81" w14:textId="77777777" w:rsidR="00C1386E" w:rsidRPr="006B364D" w:rsidRDefault="00C1386E" w:rsidP="00C1386E">
      <w:pPr>
        <w:rPr>
          <w:rFonts w:eastAsia="等线"/>
          <w:color w:val="auto"/>
          <w:lang w:eastAsia="zh-CN"/>
        </w:rPr>
      </w:pPr>
      <w:r>
        <w:rPr>
          <w:rFonts w:eastAsia="等线" w:hint="eastAsia"/>
          <w:color w:val="auto"/>
          <w:lang w:eastAsia="zh-CN"/>
        </w:rPr>
        <w:t>Gateway Function</w:t>
      </w:r>
      <w:r w:rsidRPr="006B364D">
        <w:rPr>
          <w:rFonts w:eastAsia="等线"/>
          <w:color w:val="auto"/>
          <w:lang w:eastAsia="zh-CN"/>
        </w:rPr>
        <w:t>:</w:t>
      </w:r>
    </w:p>
    <w:p w14:paraId="5ABF6BCA" w14:textId="33113A83" w:rsidR="00C1386E" w:rsidRDefault="00C1386E" w:rsidP="00C1386E">
      <w:pPr>
        <w:ind w:left="568" w:hanging="284"/>
        <w:rPr>
          <w:rFonts w:eastAsiaTheme="minorEastAsia"/>
          <w:lang w:eastAsia="zh-CN"/>
        </w:rPr>
      </w:pPr>
      <w:r w:rsidRPr="006B364D">
        <w:rPr>
          <w:rFonts w:eastAsia="宋体"/>
          <w:color w:val="auto"/>
          <w:lang w:eastAsia="zh-CN"/>
        </w:rPr>
        <w:t>-</w:t>
      </w:r>
      <w:r w:rsidRPr="006B364D">
        <w:rPr>
          <w:rFonts w:eastAsia="宋体"/>
          <w:color w:val="auto"/>
          <w:lang w:eastAsia="zh-CN"/>
        </w:rPr>
        <w:tab/>
      </w:r>
      <w:r>
        <w:rPr>
          <w:rFonts w:eastAsia="宋体"/>
          <w:color w:val="auto"/>
          <w:lang w:eastAsia="zh-CN"/>
        </w:rPr>
        <w:t>Su</w:t>
      </w:r>
      <w:r w:rsidRPr="006B364D">
        <w:rPr>
          <w:rFonts w:eastAsia="宋体"/>
          <w:color w:val="auto"/>
          <w:lang w:eastAsia="zh-CN"/>
        </w:rPr>
        <w:t>pport</w:t>
      </w:r>
      <w:r>
        <w:rPr>
          <w:rFonts w:eastAsia="宋体"/>
          <w:color w:val="auto"/>
          <w:lang w:eastAsia="zh-CN"/>
        </w:rPr>
        <w:t xml:space="preserve"> to</w:t>
      </w:r>
      <w:r>
        <w:rPr>
          <w:rFonts w:eastAsiaTheme="minorEastAsia" w:hint="eastAsia"/>
          <w:lang w:eastAsia="zh-CN"/>
        </w:rPr>
        <w:t xml:space="preserve"> </w:t>
      </w:r>
      <w:r w:rsidRPr="00C1386E">
        <w:rPr>
          <w:rFonts w:eastAsiaTheme="minorEastAsia"/>
          <w:lang w:eastAsia="zh-CN"/>
        </w:rPr>
        <w:t>aggregate different sensing requests to the same sensing session according to the service requirements</w:t>
      </w:r>
      <w:r>
        <w:rPr>
          <w:lang w:eastAsia="zh-CN"/>
        </w:rPr>
        <w:t>.</w:t>
      </w:r>
    </w:p>
    <w:p w14:paraId="2BF11D34" w14:textId="77777777" w:rsidR="00C1386E" w:rsidRPr="006B364D" w:rsidRDefault="00C1386E" w:rsidP="00C1386E">
      <w:pPr>
        <w:rPr>
          <w:rFonts w:eastAsia="宋体"/>
          <w:color w:val="auto"/>
          <w:lang w:eastAsia="zh-CN"/>
        </w:rPr>
      </w:pPr>
      <w:r>
        <w:rPr>
          <w:rFonts w:eastAsiaTheme="minorEastAsia" w:hint="eastAsia"/>
          <w:color w:val="auto"/>
          <w:lang w:eastAsia="zh-CN"/>
        </w:rPr>
        <w:t>Sensing Function</w:t>
      </w:r>
      <w:r w:rsidRPr="006B364D">
        <w:rPr>
          <w:rFonts w:eastAsia="Times New Roman"/>
          <w:color w:val="auto"/>
          <w:lang w:eastAsia="en-GB"/>
        </w:rPr>
        <w:t>:</w:t>
      </w:r>
    </w:p>
    <w:p w14:paraId="5BFA1022" w14:textId="740833D6" w:rsidR="00C1386E" w:rsidRDefault="00C1386E" w:rsidP="00C1386E">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Pr>
          <w:rFonts w:eastAsia="宋体"/>
          <w:color w:val="auto"/>
          <w:lang w:eastAsia="zh-CN"/>
        </w:rPr>
        <w:t xml:space="preserve"> to </w:t>
      </w:r>
      <w:r>
        <w:rPr>
          <w:lang w:eastAsia="zh-CN"/>
        </w:rPr>
        <w:t>select the Sensing Entities</w:t>
      </w:r>
      <w:r>
        <w:rPr>
          <w:rFonts w:eastAsiaTheme="minorEastAsia" w:hint="eastAsia"/>
          <w:lang w:eastAsia="zh-CN"/>
        </w:rPr>
        <w:t xml:space="preserve"> according to the </w:t>
      </w:r>
      <w:r>
        <w:rPr>
          <w:rFonts w:eastAsia="等线" w:hint="eastAsia"/>
          <w:color w:val="auto"/>
          <w:lang w:eastAsia="zh-CN"/>
        </w:rPr>
        <w:t>on-going sensing task</w:t>
      </w:r>
      <w:r>
        <w:rPr>
          <w:rFonts w:eastAsia="等线" w:hint="eastAsia"/>
          <w:color w:val="auto"/>
          <w:lang w:eastAsia="zh-CN"/>
        </w:rPr>
        <w:t xml:space="preserve"> for a new sensing session</w:t>
      </w:r>
      <w:r w:rsidRPr="006B364D">
        <w:rPr>
          <w:rFonts w:eastAsia="宋体"/>
          <w:color w:val="auto"/>
          <w:lang w:eastAsia="zh-CN"/>
        </w:rPr>
        <w:t>.</w:t>
      </w:r>
    </w:p>
    <w:p w14:paraId="225029E3" w14:textId="15196BEB" w:rsidR="00793C3A" w:rsidRDefault="00793C3A" w:rsidP="00C1386E">
      <w:pPr>
        <w:ind w:left="568" w:hanging="284"/>
        <w:rPr>
          <w:rFonts w:eastAsia="宋体" w:hint="eastAsia"/>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update the configuration of an on-goning sensing task to the Sensing Entities for new sensing session.</w:t>
      </w:r>
    </w:p>
    <w:p w14:paraId="2349C3B1" w14:textId="2D2F4D79" w:rsidR="00C1386E" w:rsidRDefault="00C1386E" w:rsidP="00C1386E">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w:t>
      </w:r>
      <w:r w:rsidRPr="00C1386E">
        <w:rPr>
          <w:rFonts w:eastAsia="宋体"/>
          <w:color w:val="auto"/>
          <w:lang w:eastAsia="zh-CN"/>
        </w:rPr>
        <w:t>configure the Sensing Entity with the same sensing task for different sensing sessions according to the sensing requirements</w:t>
      </w:r>
      <w:r>
        <w:rPr>
          <w:rFonts w:eastAsia="宋体" w:hint="eastAsia"/>
          <w:color w:val="auto"/>
          <w:lang w:eastAsia="zh-CN"/>
        </w:rPr>
        <w:t>.</w:t>
      </w:r>
    </w:p>
    <w:p w14:paraId="742B7828" w14:textId="77777777" w:rsidR="00C1386E" w:rsidRPr="001F241F" w:rsidRDefault="00C1386E" w:rsidP="00C1386E">
      <w:pPr>
        <w:pStyle w:val="B1"/>
        <w:ind w:left="0" w:firstLine="0"/>
        <w:rPr>
          <w:rFonts w:eastAsiaTheme="minorEastAsia"/>
          <w:lang w:eastAsia="zh-CN"/>
        </w:rPr>
      </w:pPr>
    </w:p>
    <w:p w14:paraId="42AD929D" w14:textId="77777777" w:rsidR="00C1386E" w:rsidRPr="009411A9" w:rsidRDefault="00C1386E" w:rsidP="00C138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17DE6316" w14:textId="77777777" w:rsidR="00C1386E" w:rsidRPr="004C27DE" w:rsidRDefault="00C1386E" w:rsidP="00C1386E"/>
    <w:p w14:paraId="26EFCBAB" w14:textId="77777777" w:rsidR="00C1386E" w:rsidRPr="00C1386E" w:rsidRDefault="00C1386E" w:rsidP="00C1386E">
      <w:pPr>
        <w:rPr>
          <w:rFonts w:hint="eastAsia"/>
          <w:noProof/>
          <w:lang w:val="en-US" w:eastAsia="zh-CN"/>
        </w:rPr>
      </w:pPr>
    </w:p>
    <w:sectPr w:rsidR="00C1386E" w:rsidRPr="00C1386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B3A88" w14:textId="77777777" w:rsidR="00496F72" w:rsidRDefault="00496F72">
      <w:pPr>
        <w:spacing w:after="0"/>
      </w:pPr>
      <w:r>
        <w:separator/>
      </w:r>
    </w:p>
  </w:endnote>
  <w:endnote w:type="continuationSeparator" w:id="0">
    <w:p w14:paraId="259223A7" w14:textId="77777777" w:rsidR="00496F72" w:rsidRDefault="00496F72">
      <w:pPr>
        <w:spacing w:after="0"/>
      </w:pPr>
      <w:r>
        <w:continuationSeparator/>
      </w:r>
    </w:p>
  </w:endnote>
  <w:endnote w:type="continuationNotice" w:id="1">
    <w:p w14:paraId="13A0D6FA" w14:textId="77777777" w:rsidR="00496F72" w:rsidRDefault="00496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8A44" w14:textId="77777777" w:rsidR="00496F72" w:rsidRDefault="00496F72">
      <w:pPr>
        <w:spacing w:after="0"/>
      </w:pPr>
      <w:r>
        <w:separator/>
      </w:r>
    </w:p>
  </w:footnote>
  <w:footnote w:type="continuationSeparator" w:id="0">
    <w:p w14:paraId="47E13972" w14:textId="77777777" w:rsidR="00496F72" w:rsidRDefault="00496F72">
      <w:pPr>
        <w:spacing w:after="0"/>
      </w:pPr>
      <w:r>
        <w:continuationSeparator/>
      </w:r>
    </w:p>
  </w:footnote>
  <w:footnote w:type="continuationNotice" w:id="1">
    <w:p w14:paraId="26384DD2" w14:textId="77777777" w:rsidR="00496F72" w:rsidRDefault="00496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326BE"/>
    <w:multiLevelType w:val="hybridMultilevel"/>
    <w:tmpl w:val="E102C18A"/>
    <w:lvl w:ilvl="0" w:tplc="E998268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3"/>
  </w:num>
  <w:num w:numId="7" w16cid:durableId="1177960849">
    <w:abstractNumId w:val="33"/>
  </w:num>
  <w:num w:numId="8" w16cid:durableId="879586952">
    <w:abstractNumId w:val="8"/>
  </w:num>
  <w:num w:numId="9" w16cid:durableId="2045707952">
    <w:abstractNumId w:val="20"/>
  </w:num>
  <w:num w:numId="10" w16cid:durableId="512229411">
    <w:abstractNumId w:val="27"/>
  </w:num>
  <w:num w:numId="11" w16cid:durableId="415783447">
    <w:abstractNumId w:val="14"/>
  </w:num>
  <w:num w:numId="12" w16cid:durableId="16271489">
    <w:abstractNumId w:val="29"/>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2850865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4F22"/>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6F72"/>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1A2"/>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C3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5FD4"/>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6E"/>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1D3"/>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6E95"/>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665</Words>
  <Characters>3492</Characters>
  <Application>Microsoft Office Word</Application>
  <DocSecurity>0</DocSecurity>
  <PresentationFormat/>
  <Lines>68</Lines>
  <Paragraphs>58</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6.X	Solution #X: Sensing Task aggregation</vt:lpstr>
      <vt:lpstr>        6.X.0	High-level solution Principles</vt:lpstr>
      <vt:lpstr>        6.X.1	Description</vt:lpstr>
      <vt:lpstr>        6.X.2	Procedures</vt:lpstr>
      <vt:lpstr>        6.X.3	Impacts on services, entities and interfaces</vt:lpstr>
    </vt:vector>
  </TitlesOfParts>
  <Manager/>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2025-08-15T10:59:00Z</dcterms:created>
  <dcterms:modified xsi:type="dcterms:W3CDTF">2025-08-15T10:59:00Z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